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91880 - L1 Web Development Evidence</w:t>
      </w:r>
    </w:p>
    <w:p w:rsidR="00000000" w:rsidDel="00000000" w:rsidP="00000000" w:rsidRDefault="00000000" w:rsidRPr="00000000" w14:paraId="00000002">
      <w:pPr>
        <w:pStyle w:val="Heading3"/>
        <w:rPr/>
      </w:pPr>
      <w:bookmarkStart w:colFirst="0" w:colLast="0" w:name="_30j0zll" w:id="1"/>
      <w:bookmarkEnd w:id="1"/>
      <w:r w:rsidDel="00000000" w:rsidR="00000000" w:rsidRPr="00000000">
        <w:rPr>
          <w:rtl w:val="0"/>
        </w:rPr>
        <w:t xml:space="preserve">Initial Colours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6">
        <w:r w:rsidDel="00000000" w:rsidR="00000000" w:rsidRPr="00000000">
          <w:rPr>
            <w:color w:val="1155cc"/>
            <w:u w:val="single"/>
            <w:rtl w:val="0"/>
          </w:rPr>
          <w:t xml:space="preserve">Teal Blue</w:t>
        </w:r>
      </w:hyperlink>
      <w:r w:rsidDel="00000000" w:rsidR="00000000" w:rsidRPr="00000000">
        <w:rPr>
          <w:rtl w:val="0"/>
        </w:rPr>
      </w:r>
    </w:p>
    <w:p w:rsidR="00000000" w:rsidDel="00000000" w:rsidP="00000000" w:rsidRDefault="00000000" w:rsidRPr="00000000" w14:paraId="00000005">
      <w:pPr>
        <w:rPr/>
      </w:pPr>
      <w:hyperlink r:id="rId7">
        <w:r w:rsidDel="00000000" w:rsidR="00000000" w:rsidRPr="00000000">
          <w:rPr>
            <w:color w:val="1155cc"/>
            <w:u w:val="single"/>
            <w:rtl w:val="0"/>
          </w:rPr>
          <w:t xml:space="preserve">Black</w:t>
        </w:r>
      </w:hyperlink>
      <w:r w:rsidDel="00000000" w:rsidR="00000000" w:rsidRPr="00000000">
        <w:rPr>
          <w:rtl w:val="0"/>
        </w:rPr>
      </w:r>
    </w:p>
    <w:p w:rsidR="00000000" w:rsidDel="00000000" w:rsidP="00000000" w:rsidRDefault="00000000" w:rsidRPr="00000000" w14:paraId="00000006">
      <w:pPr>
        <w:rPr/>
      </w:pPr>
      <w:hyperlink r:id="rId8">
        <w:r w:rsidDel="00000000" w:rsidR="00000000" w:rsidRPr="00000000">
          <w:rPr>
            <w:color w:val="1155cc"/>
            <w:u w:val="single"/>
            <w:rtl w:val="0"/>
          </w:rPr>
          <w:t xml:space="preserve">White</w:t>
        </w:r>
      </w:hyperlink>
      <w:r w:rsidDel="00000000" w:rsidR="00000000" w:rsidRPr="00000000">
        <w:rPr>
          <w:rtl w:val="0"/>
        </w:rPr>
      </w:r>
    </w:p>
    <w:p w:rsidR="00000000" w:rsidDel="00000000" w:rsidP="00000000" w:rsidRDefault="00000000" w:rsidRPr="00000000" w14:paraId="00000007">
      <w:pPr>
        <w:pStyle w:val="Heading3"/>
        <w:rPr/>
      </w:pPr>
      <w:bookmarkStart w:colFirst="0" w:colLast="0" w:name="_1fob9te" w:id="2"/>
      <w:bookmarkEnd w:id="2"/>
      <w:r w:rsidDel="00000000" w:rsidR="00000000" w:rsidRPr="00000000">
        <w:rPr>
          <w:rtl w:val="0"/>
        </w:rPr>
        <w:t xml:space="preserve">Wire Frame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114300" distT="114300" distL="114300" distR="114300">
            <wp:extent cx="5943600" cy="2857500"/>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Style w:val="Heading3"/>
        <w:rPr/>
      </w:pPr>
      <w:bookmarkStart w:colFirst="0" w:colLast="0" w:name="_3znysh7" w:id="3"/>
      <w:bookmarkEnd w:id="3"/>
      <w:r w:rsidDel="00000000" w:rsidR="00000000" w:rsidRPr="00000000">
        <w:rPr>
          <w:rtl w:val="0"/>
        </w:rPr>
        <w:t xml:space="preserve">Refinements…</w:t>
      </w:r>
    </w:p>
    <w:p w:rsidR="00000000" w:rsidDel="00000000" w:rsidP="00000000" w:rsidRDefault="00000000" w:rsidRPr="00000000" w14:paraId="0000000B">
      <w:pPr>
        <w:rPr/>
      </w:pPr>
      <w:r w:rsidDel="00000000" w:rsidR="00000000" w:rsidRPr="00000000">
        <w:rPr>
          <w:rtl w:val="0"/>
        </w:rPr>
        <w:t xml:space="preserve">Before:</w:t>
      </w:r>
    </w:p>
    <w:p w:rsidR="00000000" w:rsidDel="00000000" w:rsidP="00000000" w:rsidRDefault="00000000" w:rsidRPr="00000000" w14:paraId="0000000C">
      <w:pPr>
        <w:rPr/>
      </w:pPr>
      <w:r w:rsidDel="00000000" w:rsidR="00000000" w:rsidRPr="00000000">
        <w:rPr/>
        <w:drawing>
          <wp:inline distB="114300" distT="114300" distL="114300" distR="114300">
            <wp:extent cx="5943600" cy="2933700"/>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After:</w:t>
      </w:r>
    </w:p>
    <w:p w:rsidR="00000000" w:rsidDel="00000000" w:rsidP="00000000" w:rsidRDefault="00000000" w:rsidRPr="00000000" w14:paraId="0000000E">
      <w:pPr>
        <w:rPr/>
      </w:pPr>
      <w:r w:rsidDel="00000000" w:rsidR="00000000" w:rsidRPr="00000000">
        <w:rPr/>
        <w:drawing>
          <wp:inline distB="114300" distT="114300" distL="114300" distR="114300">
            <wp:extent cx="5943600" cy="2844800"/>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28448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3"/>
        <w:rPr>
          <w:b w:val="0"/>
          <w:color w:val="000000"/>
          <w:sz w:val="24"/>
          <w:szCs w:val="24"/>
        </w:rPr>
      </w:pPr>
      <w:bookmarkStart w:colFirst="0" w:colLast="0" w:name="_ejkry0asqqdp" w:id="4"/>
      <w:bookmarkEnd w:id="4"/>
      <w:r w:rsidDel="00000000" w:rsidR="00000000" w:rsidRPr="00000000">
        <w:rPr>
          <w:rtl w:val="0"/>
        </w:rPr>
      </w:r>
    </w:p>
    <w:p w:rsidR="00000000" w:rsidDel="00000000" w:rsidP="00000000" w:rsidRDefault="00000000" w:rsidRPr="00000000" w14:paraId="00000010">
      <w:pPr>
        <w:pStyle w:val="Heading3"/>
        <w:rPr>
          <w:b w:val="0"/>
          <w:color w:val="000000"/>
          <w:sz w:val="24"/>
          <w:szCs w:val="24"/>
        </w:rPr>
      </w:pPr>
      <w:bookmarkStart w:colFirst="0" w:colLast="0" w:name="_z2lc9pujpm7l" w:id="5"/>
      <w:bookmarkEnd w:id="5"/>
      <w:r w:rsidDel="00000000" w:rsidR="00000000" w:rsidRPr="00000000">
        <w:rPr>
          <w:b w:val="0"/>
          <w:color w:val="000000"/>
          <w:sz w:val="24"/>
          <w:szCs w:val="24"/>
          <w:rtl w:val="0"/>
        </w:rPr>
        <w:t xml:space="preserve">I refined my website by adding an extra footer at the end for credits. And making the subheader smaller without any items on it. By doing this and changing the colour scheme it makes the site feel cleaner and more professional with a simplistic design.</w:t>
      </w:r>
    </w:p>
    <w:p w:rsidR="00000000" w:rsidDel="00000000" w:rsidP="00000000" w:rsidRDefault="00000000" w:rsidRPr="00000000" w14:paraId="00000011">
      <w:pPr>
        <w:pStyle w:val="Heading3"/>
        <w:rPr/>
      </w:pPr>
      <w:bookmarkStart w:colFirst="0" w:colLast="0" w:name="_4tbdpy6hrzg6" w:id="6"/>
      <w:bookmarkEnd w:id="6"/>
      <w:r w:rsidDel="00000000" w:rsidR="00000000" w:rsidRPr="00000000">
        <w:rPr>
          <w:color w:val="38761d"/>
          <w:rtl w:val="0"/>
        </w:rPr>
        <w:t xml:space="preserve">Implications:</w:t>
      </w:r>
      <w:r w:rsidDel="00000000" w:rsidR="00000000" w:rsidRPr="00000000">
        <w:rPr>
          <w:rtl w:val="0"/>
        </w:rPr>
        <w:t xml:space="preserve"> There are handy descriptions that remind you what they are. You MUST also explain WHY they need to be considered. </w:t>
      </w:r>
    </w:p>
    <w:p w:rsidR="00000000" w:rsidDel="00000000" w:rsidP="00000000" w:rsidRDefault="00000000" w:rsidRPr="00000000" w14:paraId="00000012">
      <w:pPr>
        <w:pStyle w:val="Heading3"/>
        <w:rPr>
          <w:color w:val="38761d"/>
        </w:rPr>
      </w:pPr>
      <w:bookmarkStart w:colFirst="0" w:colLast="0" w:name="_2et92p0" w:id="7"/>
      <w:bookmarkEnd w:id="7"/>
      <w:r w:rsidDel="00000000" w:rsidR="00000000" w:rsidRPr="00000000">
        <w:rPr>
          <w:color w:val="38761d"/>
          <w:rtl w:val="0"/>
        </w:rPr>
        <w:t xml:space="preserve">Legal (Copyright) Notes</w:t>
      </w:r>
    </w:p>
    <w:p w:rsidR="00000000" w:rsidDel="00000000" w:rsidP="00000000" w:rsidRDefault="00000000" w:rsidRPr="00000000" w14:paraId="00000013">
      <w:pPr>
        <w:rPr/>
      </w:pPr>
      <w:r w:rsidDel="00000000" w:rsidR="00000000" w:rsidRPr="00000000">
        <w:rPr>
          <w:rtl w:val="0"/>
        </w:rPr>
        <w:t xml:space="preserve">I made sure to use 100% original items or go to the original person to request use. I showed this with the background image as I got it for free from Pngtree as long as I credited them. I also did this with Trinkets Interpreter.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3"/>
        <w:rPr>
          <w:color w:val="ff9900"/>
        </w:rPr>
      </w:pPr>
      <w:bookmarkStart w:colFirst="0" w:colLast="0" w:name="_tyjcwt" w:id="8"/>
      <w:bookmarkEnd w:id="8"/>
      <w:r w:rsidDel="00000000" w:rsidR="00000000" w:rsidRPr="00000000">
        <w:rPr>
          <w:color w:val="38761d"/>
          <w:rtl w:val="0"/>
        </w:rPr>
        <w:t xml:space="preserve">Usability Testing</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Adding pictures would also be helpful for people that also like diagrams to help them understand instructions.</w:t>
      </w:r>
    </w:p>
    <w:p w:rsidR="00000000" w:rsidDel="00000000" w:rsidP="00000000" w:rsidRDefault="00000000" w:rsidRPr="00000000" w14:paraId="00000018">
      <w:pPr>
        <w:rPr/>
      </w:pPr>
      <w:r w:rsidDel="00000000" w:rsidR="00000000" w:rsidRPr="00000000">
        <w:rPr>
          <w:rtl w:val="0"/>
        </w:rPr>
        <w:t xml:space="preserve">The subtitles for texts could be in bold to show that they are the subtitles.</w:t>
      </w:r>
    </w:p>
    <w:p w:rsidR="00000000" w:rsidDel="00000000" w:rsidP="00000000" w:rsidRDefault="00000000" w:rsidRPr="00000000" w14:paraId="00000019">
      <w:pPr>
        <w:rPr/>
      </w:pPr>
      <w:r w:rsidDel="00000000" w:rsidR="00000000" w:rsidRPr="00000000">
        <w:rPr>
          <w:rtl w:val="0"/>
        </w:rPr>
        <w:t xml:space="preserve">The instructions could be numbered to show the order of the instructions.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3"/>
        <w:rPr>
          <w:color w:val="38761d"/>
        </w:rPr>
      </w:pPr>
      <w:bookmarkStart w:colFirst="0" w:colLast="0" w:name="_3dy6vkm" w:id="9"/>
      <w:bookmarkEnd w:id="9"/>
      <w:r w:rsidDel="00000000" w:rsidR="00000000" w:rsidRPr="00000000">
        <w:rPr>
          <w:color w:val="38761d"/>
          <w:rtl w:val="0"/>
        </w:rPr>
        <w:t xml:space="preserve">Functionality Testing</w:t>
      </w:r>
    </w:p>
    <w:p w:rsidR="00000000" w:rsidDel="00000000" w:rsidP="00000000" w:rsidRDefault="00000000" w:rsidRPr="00000000" w14:paraId="0000001C">
      <w:pPr>
        <w:rPr/>
      </w:pPr>
      <w:r w:rsidDel="00000000" w:rsidR="00000000" w:rsidRPr="00000000">
        <w:rPr>
          <w:rtl w:val="0"/>
        </w:rPr>
        <w:t xml:space="preserve">The website works well for laptops or PC’s, but when using a mobile device or an item with a small screen the webpage doesn’t properly fit with the logo dropping a line down under the buttons. Even with trying to get the website to resize it doesn’t work with the issue staying the same.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color w:val="38761d"/>
        </w:rPr>
      </w:pPr>
      <w:r w:rsidDel="00000000" w:rsidR="00000000" w:rsidRPr="00000000">
        <w:rPr>
          <w:color w:val="38761d"/>
          <w:rtl w:val="0"/>
        </w:rPr>
        <w:t xml:space="preserve">Accessibility</w:t>
      </w:r>
    </w:p>
    <w:p w:rsidR="00000000" w:rsidDel="00000000" w:rsidP="00000000" w:rsidRDefault="00000000" w:rsidRPr="00000000" w14:paraId="00000020">
      <w:pPr>
        <w:rPr/>
      </w:pPr>
      <w:r w:rsidDel="00000000" w:rsidR="00000000" w:rsidRPr="00000000">
        <w:rPr>
          <w:rtl w:val="0"/>
        </w:rPr>
        <w:t xml:space="preserve">When making the site I made sure the text colour and background colour can rarely be confused or mix together, helping most visually impaired people with using my website are reading text.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3"/>
        <w:rPr>
          <w:color w:val="ff9900"/>
        </w:rPr>
      </w:pPr>
      <w:bookmarkStart w:colFirst="0" w:colLast="0" w:name="_1t3h5sf" w:id="10"/>
      <w:bookmarkEnd w:id="10"/>
      <w:r w:rsidDel="00000000" w:rsidR="00000000" w:rsidRPr="00000000">
        <w:rPr>
          <w:color w:val="38761d"/>
          <w:rtl w:val="0"/>
        </w:rPr>
        <w:t xml:space="preserve">Aesthetics</w:t>
      </w:r>
      <w:r w:rsidDel="00000000" w:rsidR="00000000" w:rsidRPr="00000000">
        <w:rPr>
          <w:rtl w:val="0"/>
        </w:rPr>
      </w:r>
    </w:p>
    <w:p w:rsidR="00000000" w:rsidDel="00000000" w:rsidP="00000000" w:rsidRDefault="00000000" w:rsidRPr="00000000" w14:paraId="00000024">
      <w:pPr>
        <w:rPr/>
      </w:pPr>
      <w:bookmarkStart w:colFirst="0" w:colLast="0" w:name="_p5ic707kixid" w:id="11"/>
      <w:bookmarkEnd w:id="11"/>
      <w:r w:rsidDel="00000000" w:rsidR="00000000" w:rsidRPr="00000000">
        <w:rPr>
          <w:rtl w:val="0"/>
        </w:rPr>
        <w:t xml:space="preserve">It is clear and basic. The graphics are basic but are relevant to the topic because it tells you the basics of installation and lets you practice the steps.it teaches people how to use Python Programming.es, it shows that you are able to follow the instruction to install, learn and use the coding language of Python. </w:t>
      </w:r>
      <w:r w:rsidDel="00000000" w:rsidR="00000000" w:rsidRPr="00000000">
        <w:rPr>
          <w:rtl w:val="0"/>
        </w:rPr>
      </w:r>
    </w:p>
    <w:p w:rsidR="00000000" w:rsidDel="00000000" w:rsidP="00000000" w:rsidRDefault="00000000" w:rsidRPr="00000000" w14:paraId="00000025">
      <w:pPr>
        <w:pStyle w:val="Heading3"/>
        <w:rPr>
          <w:b w:val="0"/>
          <w:color w:val="000000"/>
          <w:sz w:val="22"/>
          <w:szCs w:val="22"/>
        </w:rPr>
      </w:pPr>
      <w:r w:rsidDel="00000000" w:rsidR="00000000" w:rsidRPr="00000000">
        <w:rPr>
          <w:rtl w:val="0"/>
        </w:rPr>
      </w:r>
    </w:p>
    <w:p w:rsidR="00000000" w:rsidDel="00000000" w:rsidP="00000000" w:rsidRDefault="00000000" w:rsidRPr="00000000" w14:paraId="00000026">
      <w:pPr>
        <w:pStyle w:val="Heading3"/>
        <w:rPr/>
      </w:pPr>
      <w:r w:rsidDel="00000000" w:rsidR="00000000" w:rsidRPr="00000000">
        <w:rPr>
          <w:rtl w:val="0"/>
        </w:rPr>
        <w:t xml:space="preserve">Image Sources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hyperlink r:id="rId12">
        <w:r w:rsidDel="00000000" w:rsidR="00000000" w:rsidRPr="00000000">
          <w:rPr>
            <w:color w:val="1155cc"/>
            <w:u w:val="single"/>
            <w:rtl w:val="0"/>
          </w:rPr>
          <w:t xml:space="preserve">Pngtree Image Background</w:t>
        </w:r>
      </w:hyperlink>
      <w:r w:rsidDel="00000000" w:rsidR="00000000" w:rsidRPr="00000000">
        <w:rPr>
          <w:rtl w:val="0"/>
        </w:rPr>
      </w:r>
    </w:p>
    <w:p w:rsidR="00000000" w:rsidDel="00000000" w:rsidP="00000000" w:rsidRDefault="00000000" w:rsidRPr="00000000" w14:paraId="00000029">
      <w:pPr>
        <w:rPr/>
      </w:pPr>
      <w:hyperlink r:id="rId13">
        <w:r w:rsidDel="00000000" w:rsidR="00000000" w:rsidRPr="00000000">
          <w:rPr>
            <w:color w:val="1155cc"/>
            <w:u w:val="single"/>
            <w:rtl w:val="0"/>
          </w:rPr>
          <w:t xml:space="preserve">Trinket Interpreter </w:t>
        </w:r>
      </w:hyperlink>
      <w:r w:rsidDel="00000000" w:rsidR="00000000" w:rsidRPr="00000000">
        <w:rPr>
          <w:rtl w:val="0"/>
        </w:rPr>
      </w:r>
    </w:p>
    <w:p w:rsidR="00000000" w:rsidDel="00000000" w:rsidP="00000000" w:rsidRDefault="00000000" w:rsidRPr="00000000" w14:paraId="0000002A">
      <w:pPr>
        <w:pStyle w:val="Heading3"/>
        <w:rPr/>
      </w:pPr>
      <w:r w:rsidDel="00000000" w:rsidR="00000000" w:rsidRPr="00000000">
        <w:rPr>
          <w:rtl w:val="0"/>
        </w:rPr>
        <w:t xml:space="preserve">Testing</w:t>
      </w:r>
    </w:p>
    <w:p w:rsidR="00000000" w:rsidDel="00000000" w:rsidP="00000000" w:rsidRDefault="00000000" w:rsidRPr="00000000" w14:paraId="0000002B">
      <w:pPr>
        <w:rPr/>
      </w:pPr>
      <w:r w:rsidDel="00000000" w:rsidR="00000000" w:rsidRPr="00000000">
        <w:rPr>
          <w:rtl w:val="0"/>
        </w:rPr>
        <w:t xml:space="preserve">This was tested by uploading the website to a hosting services and running it from there from there we were able to test all functions and see if the website work as it was meant to.</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footerReference r:id="rId1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0b5394"/>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hyperlink" Target="https://trinket.io/python" TargetMode="External"/><Relationship Id="rId12" Type="http://schemas.openxmlformats.org/officeDocument/2006/relationships/hyperlink" Target="https://pngtree.com/freebackground/top-view-computer-design-background_1157919.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resene.co.nz/swatches/jpegs/Resene_She'll_Be_Right.jpg" TargetMode="External"/><Relationship Id="rId7" Type="http://schemas.openxmlformats.org/officeDocument/2006/relationships/hyperlink" Target="https://www.technistone.com/color-range/image-slab/Starlight%20Black_SLAB_web.jpg" TargetMode="External"/><Relationship Id="rId8" Type="http://schemas.openxmlformats.org/officeDocument/2006/relationships/hyperlink" Target="https://www.laminex.co.nz/medias/p-Glossy-White-Shareable.jpg-1200Wx979H?context=bWFzdGVyfGltYWdlc3w0NzczfGltYWdlL2pwZWd8aDUyL2gzMC84ODY3MTM0MTQ0NTQyL3BfR2xvc3N5IFdoaXRlLVNoYXJlYWJsZS5qcGdfMTIwMFd4OTc5SHw5NWM1YmNiMzg5NGI2MWZkZmE2ZjRiZjUyOTIyYWQ2YjcwMGE5ZmFmNmM1OGIxZmU3M2QxYmI4OTY5ODA2YT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