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1545"/>
        </w:tabs>
        <w:spacing w:after="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5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150"/>
        <w:gridCol w:w="2220"/>
        <w:gridCol w:w="3930"/>
        <w:tblGridChange w:id="0">
          <w:tblGrid>
            <w:gridCol w:w="9150"/>
            <w:gridCol w:w="2220"/>
            <w:gridCol w:w="393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3"/>
            <w:shd w:fill="17365d" w:val="clear"/>
            <w:vAlign w:val="center"/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bookmarkStart w:colFirst="0" w:colLast="0" w:name="_wlplbrkuqr8j" w:id="0"/>
            <w:bookmarkEnd w:id="0"/>
            <w:r w:rsidDel="00000000" w:rsidR="00000000" w:rsidRPr="00000000">
              <w:rPr>
                <w:rtl w:val="0"/>
              </w:rPr>
              <w:t xml:space="preserve">Program Overview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shd w:fill="548dd4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Explain how to run your program.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right w:color="ffffff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spacing w:before="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Open and edit both Menu_Items.txt and Config.txt to your preferences.</w:t>
              <w:br w:type="textWrapping"/>
              <w:t xml:space="preserve">Any invalid lines within the Menu_Items file will be skipped by the program.</w:t>
              <w:br w:type="textWrapping"/>
              <w:t xml:space="preserve">Any invalid lines within the Config file will cause the program to revert to its </w:t>
              <w:br w:type="textWrapping"/>
              <w:t xml:space="preserve">default configuration.</w:t>
              <w:br w:type="textWrapping"/>
              <w:t xml:space="preserve">(ctrl + t to open the console, this will show the relevant debug messages).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spacing w:before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Open the BlueJ package (double click).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spacing w:before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Click compile.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before="200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Right-click on the shopperGUI class and click run JavaFX application</w:t>
            </w:r>
          </w:p>
        </w:tc>
        <w:tc>
          <w:tcPr>
            <w:gridSpan w:val="2"/>
            <w:tcBorders>
              <w:left w:color="ffffff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before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5925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3030"/>
              <w:gridCol w:w="2895"/>
              <w:tblGridChange w:id="0">
                <w:tblGrid>
                  <w:gridCol w:w="3030"/>
                  <w:gridCol w:w="28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D">
                  <w:pPr>
                    <w:ind w:left="0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Menu_Items.txt Defaults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Config.txt Defaults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Category, Food Name, Price</w:t>
                  </w:r>
                </w:p>
                <w:p w:rsidR="00000000" w:rsidDel="00000000" w:rsidP="00000000" w:rsidRDefault="00000000" w:rsidRPr="00000000" w14:paraId="0000001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Sushi, Inari, 2.6</w:t>
                  </w:r>
                </w:p>
                <w:p w:rsidR="00000000" w:rsidDel="00000000" w:rsidP="00000000" w:rsidRDefault="00000000" w:rsidRPr="00000000" w14:paraId="0000001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Sushi, Avocado, 1.2</w:t>
                  </w:r>
                </w:p>
                <w:p w:rsidR="00000000" w:rsidDel="00000000" w:rsidP="00000000" w:rsidRDefault="00000000" w:rsidRPr="00000000" w14:paraId="0000001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Sushi, Tuna, 1.5</w:t>
                  </w:r>
                </w:p>
                <w:p w:rsidR="00000000" w:rsidDel="00000000" w:rsidP="00000000" w:rsidRDefault="00000000" w:rsidRPr="00000000" w14:paraId="0000001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Sushi, Salmon, 1.7</w:t>
                  </w:r>
                </w:p>
                <w:p w:rsidR="00000000" w:rsidDel="00000000" w:rsidP="00000000" w:rsidRDefault="00000000" w:rsidRPr="00000000" w14:paraId="0000001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Drinks, Green Tea, 2.5</w:t>
                  </w:r>
                </w:p>
                <w:p w:rsidR="00000000" w:rsidDel="00000000" w:rsidP="00000000" w:rsidRDefault="00000000" w:rsidRPr="00000000" w14:paraId="0000001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Drinks, Miso Soup, 2.7</w:t>
                  </w:r>
                </w:p>
                <w:p w:rsidR="00000000" w:rsidDel="00000000" w:rsidP="00000000" w:rsidRDefault="00000000" w:rsidRPr="00000000" w14:paraId="0000001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Drinks, Coffee, 4.5</w:t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Drinks, Hot Chocolate, 2</w:t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Baked goods, Muffin, 3.5</w:t>
                  </w:r>
                </w:p>
                <w:p w:rsidR="00000000" w:rsidDel="00000000" w:rsidP="00000000" w:rsidRDefault="00000000" w:rsidRPr="00000000" w14:paraId="00000019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Baked goods, Swiss Roll, 6</w:t>
                  </w:r>
                </w:p>
                <w:p w:rsidR="00000000" w:rsidDel="00000000" w:rsidP="00000000" w:rsidRDefault="00000000" w:rsidRPr="00000000" w14:paraId="0000001A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Baked goods, Mince Pie, 4.21</w:t>
                  </w:r>
                </w:p>
                <w:p w:rsidR="00000000" w:rsidDel="00000000" w:rsidP="00000000" w:rsidRDefault="00000000" w:rsidRPr="00000000" w14:paraId="0000001B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Baked goods, Cheese pie, 4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#To use custom config change useConfig from false, to true.</w:t>
                  </w:r>
                </w:p>
                <w:p w:rsidR="00000000" w:rsidDel="00000000" w:rsidP="00000000" w:rsidRDefault="00000000" w:rsidRPr="00000000" w14:paraId="0000001D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#syntax errors will revert config to defaults as a failsafe.</w:t>
                  </w:r>
                </w:p>
                <w:p w:rsidR="00000000" w:rsidDel="00000000" w:rsidP="00000000" w:rsidRDefault="00000000" w:rsidRPr="00000000" w14:paraId="0000001E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F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useConfig=false</w:t>
                  </w:r>
                </w:p>
                <w:p w:rsidR="00000000" w:rsidDel="00000000" w:rsidP="00000000" w:rsidRDefault="00000000" w:rsidRPr="00000000" w14:paraId="00000020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textOutputY=1</w:t>
                  </w:r>
                </w:p>
                <w:p w:rsidR="00000000" w:rsidDel="00000000" w:rsidP="00000000" w:rsidRDefault="00000000" w:rsidRPr="00000000" w14:paraId="00000021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textOutputX=4</w:t>
                  </w:r>
                </w:p>
                <w:p w:rsidR="00000000" w:rsidDel="00000000" w:rsidP="00000000" w:rsidRDefault="00000000" w:rsidRPr="00000000" w14:paraId="00000022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buttonYOffset=2</w:t>
                  </w:r>
                </w:p>
                <w:p w:rsidR="00000000" w:rsidDel="00000000" w:rsidP="00000000" w:rsidRDefault="00000000" w:rsidRPr="00000000" w14:paraId="00000023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initialButtonYOffset=2</w:t>
                  </w:r>
                </w:p>
                <w:p w:rsidR="00000000" w:rsidDel="00000000" w:rsidP="00000000" w:rsidRDefault="00000000" w:rsidRPr="00000000" w14:paraId="00000024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largestCategorySize=0</w:t>
                  </w:r>
                </w:p>
                <w:p w:rsidR="00000000" w:rsidDel="00000000" w:rsidP="00000000" w:rsidRDefault="00000000" w:rsidRPr="00000000" w14:paraId="00000025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menuItemButtonXOffset=0</w:t>
                  </w:r>
                </w:p>
                <w:p w:rsidR="00000000" w:rsidDel="00000000" w:rsidP="00000000" w:rsidRDefault="00000000" w:rsidRPr="00000000" w14:paraId="00000026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menuItemButtonYOffset=0</w:t>
                  </w:r>
                </w:p>
                <w:p w:rsidR="00000000" w:rsidDel="00000000" w:rsidP="00000000" w:rsidRDefault="00000000" w:rsidRPr="00000000" w14:paraId="00000027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controlButtonXOffset=0</w:t>
                  </w:r>
                </w:p>
                <w:p w:rsidR="00000000" w:rsidDel="00000000" w:rsidP="00000000" w:rsidRDefault="00000000" w:rsidRPr="00000000" w14:paraId="00000028">
                  <w:pPr>
                    <w:widowControl w:val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controlButtonYOffset=1</w:t>
                  </w:r>
                </w:p>
              </w:tc>
            </w:tr>
          </w:tbl>
          <w:p w:rsidR="00000000" w:rsidDel="00000000" w:rsidP="00000000" w:rsidRDefault="00000000" w:rsidRPr="00000000" w14:paraId="00000029">
            <w:pPr>
              <w:spacing w:before="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tabs>
          <w:tab w:val="left" w:leader="none" w:pos="1545"/>
        </w:tabs>
        <w:spacing w:after="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tabs>
          <w:tab w:val="left" w:leader="none" w:pos="1545"/>
        </w:tabs>
        <w:spacing w:after="0" w:before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40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560"/>
        <w:gridCol w:w="1830"/>
        <w:gridCol w:w="12015"/>
        <w:tblGridChange w:id="0">
          <w:tblGrid>
            <w:gridCol w:w="1560"/>
            <w:gridCol w:w="1830"/>
            <w:gridCol w:w="1201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shd w:fill="17365d" w:val="clear"/>
            <w:vAlign w:val="center"/>
          </w:tcPr>
          <w:p w:rsidR="00000000" w:rsidDel="00000000" w:rsidP="00000000" w:rsidRDefault="00000000" w:rsidRPr="00000000" w14:paraId="0000002D">
            <w:pPr>
              <w:pStyle w:val="Heading1"/>
              <w:jc w:val="center"/>
              <w:rPr/>
            </w:pPr>
            <w:bookmarkStart w:colFirst="0" w:colLast="0" w:name="_jupq2toi4nt8" w:id="1"/>
            <w:bookmarkEnd w:id="1"/>
            <w:r w:rsidDel="00000000" w:rsidR="00000000" w:rsidRPr="00000000">
              <w:rPr>
                <w:rtl w:val="0"/>
              </w:rPr>
              <w:t xml:space="preserve">Program Variables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shd w:fill="548dd4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Describe the variables you have used and what they do for your program.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Variable Name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Type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Purpose/Description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totalCost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float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Tracks the users balance.</w:t>
            </w:r>
          </w:p>
          <w:p w:rsidR="00000000" w:rsidDel="00000000" w:rsidP="00000000" w:rsidRDefault="00000000" w:rsidRPr="00000000" w14:paraId="00000039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Starting value of 20f (f explicitly states value is float).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basket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Stack&lt;Item&gt;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Holds all the items the user intends to purchase.</w:t>
            </w:r>
          </w:p>
          <w:p w:rsidR="00000000" w:rsidDel="00000000" w:rsidP="00000000" w:rsidRDefault="00000000" w:rsidRPr="00000000" w14:paraId="0000003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Can be edited by the user through the use of the Undo, Clear, and Finish buttons.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menuItems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ArrayList&lt;ArrayList&lt;String&gt;&gt;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Stores the text file data from menu.txt in the form of a table [ID, Category, Name, Price].</w:t>
            </w:r>
          </w:p>
          <w:p w:rsidR="00000000" w:rsidDel="00000000" w:rsidP="00000000" w:rsidRDefault="00000000" w:rsidRPr="00000000" w14:paraId="0000004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This is done through the use of a nested arraylist (a number of arraylists that store strings, all stored inside an arraylist).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validCategories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Arraylist&lt;String&gt;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Lists all the unique Categories contained within the menuItems arraylist.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totalCostDisplay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Label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Shows the users current balance in the GUI.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textOutput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textArea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Displays the menu, instructions, and any relevant output.</w:t>
            </w:r>
          </w:p>
          <w:p w:rsidR="00000000" w:rsidDel="00000000" w:rsidP="00000000" w:rsidRDefault="00000000" w:rsidRPr="00000000" w14:paraId="0000004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Relevant output: making edits to the basket stack eg. Using the “Undo”, “Clear”, and “Finish” buttons.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GridPane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Main layout container for the GUI.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file name for menu.txt file to be parsed in the loadMenuItems function.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Scanner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object used to parse the text file.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idNum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Used to auto increment and assign Item IDs to the items in the menuItems table.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nextLine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String variable containing a parsed text file line.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String[]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Array of strings containing all data parsed from a text file line split by the commas.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row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ArrayList&lt;String&gt;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arraylist containing data from item array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category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Individual variable from the row arraylist for use in populating row arraylist representing an item’s category.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Individual variable from the row arraylist for use in populating row arraylist representing an item's name.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priceStr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Individual variable from the row arraylist for use in populating row arraylist representing an item's price.</w:t>
              <w:br w:type="textWrapping"/>
              <w:t xml:space="preserve">The price is in string format in this case as the arraylist does not accept any other data types.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object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1565.0" w:type="dxa"/>
              <w:jc w:val="left"/>
              <w:tblInd w:w="195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1500"/>
              <w:gridCol w:w="1035"/>
              <w:gridCol w:w="9030"/>
              <w:tblGridChange w:id="0">
                <w:tblGrid>
                  <w:gridCol w:w="1500"/>
                  <w:gridCol w:w="1035"/>
                  <w:gridCol w:w="9030"/>
                </w:tblGrid>
              </w:tblGridChange>
            </w:tblGrid>
            <w:tr>
              <w:trPr>
                <w:cantSplit w:val="0"/>
                <w:trHeight w:val="195" w:hRule="atLeast"/>
                <w:tblHeader w:val="0"/>
              </w:trPr>
              <w:tc>
                <w:tcPr>
                  <w:shd w:fill="00b0f0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spacing w:after="0" w:lineRule="auto"/>
                    <w:jc w:val="center"/>
                    <w:rPr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ffffff"/>
                      <w:sz w:val="16"/>
                      <w:szCs w:val="16"/>
                      <w:rtl w:val="0"/>
                    </w:rPr>
                    <w:t xml:space="preserve">Variable Name</w:t>
                  </w:r>
                </w:p>
              </w:tc>
              <w:tc>
                <w:tcPr>
                  <w:shd w:fill="00b0f0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spacing w:after="0" w:lineRule="auto"/>
                    <w:jc w:val="center"/>
                    <w:rPr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ffffff"/>
                      <w:sz w:val="16"/>
                      <w:szCs w:val="16"/>
                      <w:rtl w:val="0"/>
                    </w:rPr>
                    <w:t xml:space="preserve">Type</w:t>
                  </w:r>
                </w:p>
              </w:tc>
              <w:tc>
                <w:tcPr>
                  <w:shd w:fill="00b0f0" w:val="clear"/>
                  <w:vAlign w:val="center"/>
                </w:tcPr>
                <w:p w:rsidR="00000000" w:rsidDel="00000000" w:rsidP="00000000" w:rsidRDefault="00000000" w:rsidRPr="00000000" w14:paraId="0000006F">
                  <w:pPr>
                    <w:spacing w:after="0" w:lineRule="auto"/>
                    <w:jc w:val="center"/>
                    <w:rPr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ffffff"/>
                      <w:sz w:val="16"/>
                      <w:szCs w:val="16"/>
                      <w:rtl w:val="0"/>
                    </w:rPr>
                    <w:t xml:space="preserve">Purpose/Description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ID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Integer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Represents the item's unique ID.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name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String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Represents the item’s name.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price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float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Represents the item’s price.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category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String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Represents the item’s category</w:t>
                  </w:r>
                </w:p>
              </w:tc>
            </w:tr>
          </w:tbl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Map&lt;String, Integer&gt;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Holds all the configuration values for the GUI content.</w:t>
            </w:r>
          </w:p>
          <w:tbl>
            <w:tblPr>
              <w:tblStyle w:val="Table5"/>
              <w:tblW w:w="8220.0" w:type="dxa"/>
              <w:jc w:val="left"/>
              <w:tblInd w:w="21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190"/>
              <w:gridCol w:w="6030"/>
              <w:tblGridChange w:id="0">
                <w:tblGrid>
                  <w:gridCol w:w="2190"/>
                  <w:gridCol w:w="6030"/>
                </w:tblGrid>
              </w:tblGridChange>
            </w:tblGrid>
            <w:tr>
              <w:trPr>
                <w:cantSplit w:val="0"/>
                <w:trHeight w:val="135" w:hRule="atLeast"/>
                <w:tblHeader w:val="0"/>
              </w:trPr>
              <w:tc>
                <w:tcPr>
                  <w:shd w:fill="00b0f0" w:val="clear"/>
                  <w:vAlign w:val="center"/>
                </w:tcPr>
                <w:p w:rsidR="00000000" w:rsidDel="00000000" w:rsidP="00000000" w:rsidRDefault="00000000" w:rsidRPr="00000000" w14:paraId="00000080">
                  <w:pPr>
                    <w:jc w:val="center"/>
                    <w:rPr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ffffff"/>
                      <w:sz w:val="16"/>
                      <w:szCs w:val="16"/>
                      <w:rtl w:val="0"/>
                    </w:rPr>
                    <w:t xml:space="preserve">Key</w:t>
                  </w:r>
                </w:p>
              </w:tc>
              <w:tc>
                <w:tcPr>
                  <w:shd w:fill="00b0f0" w:val="clear"/>
                  <w:vAlign w:val="center"/>
                </w:tcPr>
                <w:p w:rsidR="00000000" w:rsidDel="00000000" w:rsidP="00000000" w:rsidRDefault="00000000" w:rsidRPr="00000000" w14:paraId="00000081">
                  <w:pPr>
                    <w:jc w:val="center"/>
                    <w:rPr>
                      <w:color w:val="ffffff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color w:val="ffffff"/>
                      <w:sz w:val="16"/>
                      <w:szCs w:val="16"/>
                      <w:rtl w:val="0"/>
                    </w:rPr>
                    <w:t xml:space="preserve">Value</w:t>
                  </w:r>
                </w:p>
              </w:tc>
            </w:tr>
            <w:tr>
              <w:trPr>
                <w:cantSplit w:val="0"/>
                <w:trHeight w:val="19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textOutputY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3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Y value for textOutput creation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4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textOutputX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X value for textOutput creation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6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buttonYOffset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Vertical offset for placing item buttons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8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initialButtonYOffset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Initial value of buttonYOffset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A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largestCategorySize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Tracks biggest category for alignment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C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menuItemButtonXOffset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D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Manual column shift for item buttons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E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menuItemButtonYOffset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F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Manual Row shift for item buttons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controlButtonXOffset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1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Manual column shift for control buttons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controlButtonYOffset 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3">
                  <w:pPr>
                    <w:rPr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sz w:val="16"/>
                      <w:szCs w:val="16"/>
                      <w:rtl w:val="0"/>
                    </w:rPr>
                    <w:t xml:space="preserve">Manual Row shift for control buttons</w:t>
                  </w:r>
                </w:p>
              </w:tc>
            </w:tr>
          </w:tbl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Custom user config can be used, however if the cfg is invalid it will revert to the default config.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completedCategories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Arraylist&lt;String&gt;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Keeps track of the button categories for which the buttons have already been populated into the GUI.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useConfig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boolean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Determines if the user's config Map is valid or whether the defaults should be used.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menuItem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Represents each individual item button for purchase.</w:t>
            </w:r>
          </w:p>
          <w:p w:rsidR="00000000" w:rsidDel="00000000" w:rsidP="00000000" w:rsidRDefault="00000000" w:rsidRPr="00000000" w14:paraId="0000009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These are stored in the basket stack.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orderTotal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float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Used in the handleFinish function to keep track of the total.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cfgFile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File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  <w:t xml:space="preserve">file name for the config file for parsing in the loadConfig function.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useConfig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boolean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 boolean that indicates whether or not the user's custom config should be used.</w:t>
            </w:r>
          </w:p>
          <w:p w:rsidR="00000000" w:rsidDel="00000000" w:rsidP="00000000" w:rsidRDefault="00000000" w:rsidRPr="00000000" w14:paraId="000000A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If false, the program will revert to default cfg.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invalidFound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boolean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Indicates to the user as to whether the user's config was invalid or it was simply disabled.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Map&lt;String, Integer&gt;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Stores the configuration in a Hashmap that is populated by the loadConfig function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Holds each line from the file parsing in the loadConfig function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parts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String[]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An array that represents each individual element of a line split into at least two pieces.</w:t>
            </w:r>
          </w:p>
          <w:p w:rsidR="00000000" w:rsidDel="00000000" w:rsidP="00000000" w:rsidRDefault="00000000" w:rsidRPr="00000000" w14:paraId="000000B5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Used in loadConfig.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represents one half of the parts array, used as a keyreference in the hashmap.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value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String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represents one half of the parts array, used as a value that is associated with the key it appeared alongside.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requiredKeys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after="0" w:before="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List&lt;String&gt;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 list of keys that should always be present in the config  Hashmap. </w:t>
            </w:r>
          </w:p>
          <w:p w:rsidR="00000000" w:rsidDel="00000000" w:rsidP="00000000" w:rsidRDefault="00000000" w:rsidRPr="00000000" w14:paraId="000000BF">
            <w:pPr>
              <w:spacing w:after="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If any aren't present the program will revert to default cfg</w:t>
            </w:r>
          </w:p>
        </w:tc>
      </w:tr>
    </w:tbl>
    <w:p w:rsidR="00000000" w:rsidDel="00000000" w:rsidP="00000000" w:rsidRDefault="00000000" w:rsidRPr="00000000" w14:paraId="000000C0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2880"/>
        <w:gridCol w:w="9630"/>
        <w:tblGridChange w:id="0">
          <w:tblGrid>
            <w:gridCol w:w="2880"/>
            <w:gridCol w:w="2880"/>
            <w:gridCol w:w="963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3"/>
            <w:shd w:fill="17365d" w:val="clear"/>
            <w:vAlign w:val="center"/>
          </w:tcPr>
          <w:p w:rsidR="00000000" w:rsidDel="00000000" w:rsidP="00000000" w:rsidRDefault="00000000" w:rsidRPr="00000000" w14:paraId="000000C2">
            <w:pPr>
              <w:pStyle w:val="Heading1"/>
              <w:jc w:val="center"/>
              <w:rPr/>
            </w:pPr>
            <w:bookmarkStart w:colFirst="0" w:colLast="0" w:name="_uc5lcydvnit4" w:id="2"/>
            <w:bookmarkEnd w:id="2"/>
            <w:r w:rsidDel="00000000" w:rsidR="00000000" w:rsidRPr="00000000">
              <w:rPr>
                <w:rtl w:val="0"/>
              </w:rPr>
              <w:t xml:space="preserve">Testing and Debugging Procedures - Expected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gridSpan w:val="3"/>
            <w:shd w:fill="548dd4" w:val="clear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Document expected inputs and outputs of the program.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Add more rows as needed.</w:t>
            </w:r>
          </w:p>
        </w:tc>
      </w:tr>
      <w:tr>
        <w:trPr>
          <w:cantSplit w:val="0"/>
          <w:tblHeader w:val="0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Expected Input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Expected Output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Actual Output (Screenshot or GIF Evidence)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Valid Menu_Items.txt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Populated menuItems array</w:t>
            </w:r>
          </w:p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All Items categorized by category with prices etc.</w:t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05088" cy="1970890"/>
                  <wp:effectExtent b="0" l="0" r="0" t="0"/>
                  <wp:docPr id="27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088" cy="1970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95663" cy="1995779"/>
                  <wp:effectExtent b="0" l="0" r="0" t="0"/>
                  <wp:docPr id="18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663" cy="1995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Config.txt exists with valid keys and useConfig=true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Program should populate the config hashmap with the users custom config and use it to build the gui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05088" cy="1986379"/>
                  <wp:effectExtent b="0" l="0" r="0" t="0"/>
                  <wp:docPr id="29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088" cy="19863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86138" cy="1988884"/>
                  <wp:effectExtent b="0" l="0" r="0" t="0"/>
                  <wp:docPr id="16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38" cy="19888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useConfig=false in file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Program should use default config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05088" cy="1970890"/>
                  <wp:effectExtent b="0" l="0" r="0" t="0"/>
                  <wp:docPr id="6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088" cy="1970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95663" cy="1995779"/>
                  <wp:effectExtent b="0" l="0" r="0" t="0"/>
                  <wp:docPr id="14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663" cy="199577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Config.txt is missing entirely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Message: "Debug: Config.txt not found → using defaults."</w:t>
            </w:r>
          </w:p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Reverts to default configuration.</w:t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05088" cy="1987386"/>
                  <wp:effectExtent b="0" l="0" r="0" t="0"/>
                  <wp:docPr id="35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088" cy="19873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95663" cy="1982384"/>
                  <wp:effectExtent b="0" l="0" r="0" t="0"/>
                  <wp:docPr id="26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663" cy="19823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Config.txt contains invalid syntax, eg. Missing line, malformed line, or invalid integer value.</w:t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Messages:</w:t>
            </w:r>
          </w:p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"Debug: Malformed line (missing = or too many = are present): " + line</w:t>
            </w:r>
          </w:p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"Debug: Invalid boolean for useConfig → forcing defaults."</w:t>
            </w:r>
          </w:p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"Debug: Invalid number for " + key + " → forcing defaults."</w:t>
            </w:r>
          </w:p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will revert to default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22342" cy="1995488"/>
                  <wp:effectExtent b="0" l="0" r="0" t="0"/>
                  <wp:docPr id="32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342" cy="1995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85593" cy="1985963"/>
                  <wp:effectExtent b="0" l="0" r="0" t="0"/>
                  <wp:docPr id="4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5593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Click Undo after buying one item</w:t>
            </w:r>
          </w:p>
        </w:tc>
        <w:tc>
          <w:tcPr/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Item removed from basket and totalCost refunded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572274" cy="1957388"/>
                  <wp:effectExtent b="0" l="0" r="0" t="0"/>
                  <wp:docPr id="1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274" cy="19573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Click Undo when basket is empty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Message:</w:t>
            </w:r>
          </w:p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“Nothing to undo.”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559756" cy="1947863"/>
                  <wp:effectExtent b="0" l="0" r="0" t="0"/>
                  <wp:docPr id="28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756" cy="1947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Click Clear after multiple purchases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Basket cleared with refund given and shown to the user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22342" cy="1995488"/>
                  <wp:effectExtent b="0" l="0" r="0" t="0"/>
                  <wp:docPr id="25" name="image22.png"/>
                  <a:graphic>
                    <a:graphicData uri="http://schemas.openxmlformats.org/drawingml/2006/picture">
                      <pic:pic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342" cy="1995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Click Clear with empty basket</w:t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Message:</w:t>
            </w:r>
          </w:p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  <w:t xml:space="preserve">Basket</w:t>
            </w:r>
            <w:r w:rsidDel="00000000" w:rsidR="00000000" w:rsidRPr="00000000">
              <w:rPr>
                <w:rtl w:val="0"/>
              </w:rPr>
              <w:t xml:space="preserve"> is already empty.”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26971" cy="1995488"/>
                  <wp:effectExtent b="0" l="0" r="0" t="0"/>
                  <wp:docPr id="1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971" cy="1995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Click Finish with Items in basket</w:t>
            </w:r>
          </w:p>
        </w:tc>
        <w:tc>
          <w:tcPr/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Displays the order summary and the total spent by the user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484654" cy="1890713"/>
                  <wp:effectExtent b="0" l="0" r="0" t="0"/>
                  <wp:docPr id="30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654" cy="18907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Click Finish with empty basket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Message:</w:t>
            </w:r>
          </w:p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  <w:t xml:space="preserve">Basket</w:t>
            </w:r>
            <w:r w:rsidDel="00000000" w:rsidR="00000000" w:rsidRPr="00000000">
              <w:rPr>
                <w:rtl w:val="0"/>
              </w:rPr>
              <w:t xml:space="preserve"> is empty. Nothing to </w:t>
            </w:r>
            <w:r w:rsidDel="00000000" w:rsidR="00000000" w:rsidRPr="00000000">
              <w:rPr>
                <w:rtl w:val="0"/>
              </w:rPr>
              <w:t xml:space="preserve">checkout</w:t>
            </w:r>
            <w:r w:rsidDel="00000000" w:rsidR="00000000" w:rsidRPr="00000000">
              <w:rPr>
                <w:rtl w:val="0"/>
              </w:rPr>
              <w:t xml:space="preserve">.”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472136" cy="1881188"/>
                  <wp:effectExtent b="0" l="0" r="0" t="0"/>
                  <wp:docPr id="1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2136" cy="18811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spacing w:after="0" w:before="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53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835"/>
        <w:gridCol w:w="2835"/>
        <w:gridCol w:w="9720"/>
        <w:tblGridChange w:id="0">
          <w:tblGrid>
            <w:gridCol w:w="2835"/>
            <w:gridCol w:w="2835"/>
            <w:gridCol w:w="972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"/>
            <w:shd w:fill="17365d" w:val="clear"/>
            <w:vAlign w:val="center"/>
          </w:tcPr>
          <w:p w:rsidR="00000000" w:rsidDel="00000000" w:rsidP="00000000" w:rsidRDefault="00000000" w:rsidRPr="00000000" w14:paraId="000000F8">
            <w:pPr>
              <w:pStyle w:val="Heading1"/>
              <w:jc w:val="center"/>
              <w:rPr/>
            </w:pPr>
            <w:bookmarkStart w:colFirst="0" w:colLast="0" w:name="_uyka5iret7tl" w:id="4"/>
            <w:bookmarkEnd w:id="4"/>
            <w:r w:rsidDel="00000000" w:rsidR="00000000" w:rsidRPr="00000000">
              <w:rPr>
                <w:rtl w:val="0"/>
              </w:rPr>
              <w:t xml:space="preserve">Testing and Debugging Procedures - Boundary/Edge/Invalid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  <w:shd w:fill="548dd4" w:val="clear"/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Document the rest. Make sure to note what type it is..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Expected Input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Expected Output</w:t>
            </w:r>
          </w:p>
        </w:tc>
        <w:tc>
          <w:tcPr>
            <w:shd w:fill="00b0f0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Actual Output (Screenshot or GIF Evidence)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Menu_Items.txt not found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Missing Menu_Items.txt should prevent the GUI from starting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sz w:val="14"/>
                <w:szCs w:val="14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(probably shouldn’t crash outright but oh well)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139364" cy="1833563"/>
                  <wp:effectExtent b="0" l="0" r="0" t="0"/>
                  <wp:docPr id="21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9364" cy="1833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Malformed Menu_Items.txt line</w:t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Line with too many/few commas will be excluded from final GUI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13602" cy="1985963"/>
                  <wp:effectExtent b="0" l="0" r="0" t="0"/>
                  <wp:docPr id="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602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91867" cy="1985963"/>
                  <wp:effectExtent b="0" l="0" r="0" t="0"/>
                  <wp:docPr id="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867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Config.txt not found</w:t>
            </w:r>
          </w:p>
        </w:tc>
        <w:tc>
          <w:tcPr/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Missing Config.txt should prevent the GUI from using the user's custom config.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05088" cy="1987386"/>
                  <wp:effectExtent b="0" l="0" r="0" t="0"/>
                  <wp:docPr id="36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088" cy="19873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95663" cy="1982384"/>
                  <wp:effectExtent b="0" l="0" r="0" t="0"/>
                  <wp:docPr id="12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5663" cy="19823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Malformed Config.txt line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malformed Config.txt line should prevent the GUI from using the user's custom config.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597752" cy="1985963"/>
                  <wp:effectExtent b="0" l="0" r="0" t="0"/>
                  <wp:docPr id="7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752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89756" cy="1976438"/>
                  <wp:effectExtent b="0" l="0" r="0" t="0"/>
                  <wp:docPr id="24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756" cy="1976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Missing Config Key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If the program is missing a necessary config item, it will revert to default cfg</w:t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09825" cy="1985963"/>
                  <wp:effectExtent b="0" l="0" r="0" t="0"/>
                  <wp:docPr id="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25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86138" cy="1981310"/>
                  <wp:effectExtent b="0" l="0" r="0" t="0"/>
                  <wp:docPr id="23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38" cy="19813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Invalid Config value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 invalid value in the Configs parsing will prevent the GUI from using the user's custom config.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597752" cy="1985963"/>
                  <wp:effectExtent b="0" l="0" r="0" t="0"/>
                  <wp:docPr id="3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752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89756" cy="1976438"/>
                  <wp:effectExtent b="0" l="0" r="0" t="0"/>
                  <wp:docPr id="22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9756" cy="19764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Missing Config value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 invalid value in the Configs parsing will prevent the GUI from using the user's custom config.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09825" cy="1985963"/>
                  <wp:effectExtent b="0" l="0" r="0" t="0"/>
                  <wp:docPr id="3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825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86138" cy="1981310"/>
                  <wp:effectExtent b="0" l="0" r="0" t="0"/>
                  <wp:docPr id="1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6138" cy="19813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Invalid price (below $0)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Line with negative price will be excluded from final GUI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13602" cy="1985963"/>
                  <wp:effectExtent b="0" l="0" r="0" t="0"/>
                  <wp:docPr id="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602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3391867" cy="1985963"/>
                  <wp:effectExtent b="0" l="0" r="0" t="0"/>
                  <wp:docPr id="1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1867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empty basket undo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 communicating that the user cannot undo with nothing to undo</w:t>
            </w:r>
          </w:p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Message:</w:t>
            </w:r>
          </w:p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“Nothing to undo.”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559756" cy="1947863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756" cy="1947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empty basket clear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 communicating that the user cannot clear the basket with nothing to clear</w:t>
            </w:r>
          </w:p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Message:</w:t>
            </w:r>
          </w:p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  <w:t xml:space="preserve">Basket</w:t>
            </w:r>
            <w:r w:rsidDel="00000000" w:rsidR="00000000" w:rsidRPr="00000000">
              <w:rPr>
                <w:rtl w:val="0"/>
              </w:rPr>
              <w:t xml:space="preserve"> is already empty.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26971" cy="1995488"/>
                  <wp:effectExtent b="0" l="0" r="0" t="0"/>
                  <wp:docPr id="20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6971" cy="19954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empty basket finish</w:t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 communicating that the user cannot  finish the transaction with nothing in the basket</w:t>
            </w:r>
          </w:p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Message:</w:t>
            </w:r>
          </w:p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  <w:t xml:space="preserve">Basket</w:t>
            </w:r>
            <w:r w:rsidDel="00000000" w:rsidR="00000000" w:rsidRPr="00000000">
              <w:rPr>
                <w:rtl w:val="0"/>
              </w:rPr>
              <w:t xml:space="preserve"> is empty. Nothing to </w:t>
            </w:r>
            <w:r w:rsidDel="00000000" w:rsidR="00000000" w:rsidRPr="00000000">
              <w:rPr>
                <w:rtl w:val="0"/>
              </w:rPr>
              <w:t xml:space="preserve">checkout</w:t>
            </w:r>
            <w:r w:rsidDel="00000000" w:rsidR="00000000" w:rsidRPr="00000000">
              <w:rPr>
                <w:rtl w:val="0"/>
              </w:rPr>
              <w:t xml:space="preserve">.”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vertAlign w:val="superscript"/>
              </w:rPr>
            </w:pPr>
            <w:bookmarkStart w:colFirst="0" w:colLast="0" w:name="_30j0zll" w:id="3"/>
            <w:bookmarkEnd w:id="3"/>
            <w:r w:rsidDel="00000000" w:rsidR="00000000" w:rsidRPr="00000000">
              <w:rPr>
                <w:vertAlign w:val="superscript"/>
              </w:rPr>
              <w:drawing>
                <wp:inline distB="114300" distT="114300" distL="114300" distR="114300">
                  <wp:extent cx="2607830" cy="1985963"/>
                  <wp:effectExtent b="0" l="0" r="0" t="0"/>
                  <wp:docPr id="31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7830" cy="19859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pageBreakBefore w:val="0"/>
        <w:tabs>
          <w:tab w:val="left" w:leader="none" w:pos="1425"/>
        </w:tabs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headerReference r:id="rId26" w:type="first"/>
      <w:footerReference r:id="rId27" w:type="default"/>
      <w:footerReference r:id="rId28" w:type="first"/>
      <w:pgSz w:h="11906" w:w="16838" w:orient="landscape"/>
      <w:pgMar w:bottom="720" w:top="0" w:left="720" w:right="720" w:header="82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Mozilla Headline">
    <w:embedRegular w:fontKey="{00000000-0000-0000-0000-000000000000}" r:id="rId1" w:subsetted="0"/>
    <w:embedBold w:fontKey="{00000000-0000-0000-0000-000000000000}" r:id="rId2" w:subsetted="0"/>
  </w:font>
  <w:font w:name="Mozilla Text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Mozilla Headline" w:cs="Mozilla Headline" w:eastAsia="Mozilla Headline" w:hAnsi="Mozilla Headline"/>
        <w:color w:val="ffffff"/>
      </w:rPr>
    </w:pPr>
    <w:r w:rsidDel="00000000" w:rsidR="00000000" w:rsidRPr="00000000">
      <w:rPr>
        <w:rtl w:val="0"/>
      </w:rPr>
    </w:r>
  </w:p>
  <w:tbl>
    <w:tblPr>
      <w:tblStyle w:val="Table8"/>
      <w:tblW w:w="16415.0" w:type="dxa"/>
      <w:jc w:val="center"/>
      <w:tblLayout w:type="fixed"/>
      <w:tblLook w:val="0000"/>
    </w:tblPr>
    <w:tblGrid>
      <w:gridCol w:w="425"/>
      <w:gridCol w:w="284"/>
      <w:gridCol w:w="539"/>
      <w:gridCol w:w="959"/>
      <w:gridCol w:w="14208"/>
      <w:tblGridChange w:id="0">
        <w:tblGrid>
          <w:gridCol w:w="425"/>
          <w:gridCol w:w="284"/>
          <w:gridCol w:w="539"/>
          <w:gridCol w:w="959"/>
          <w:gridCol w:w="14208"/>
        </w:tblGrid>
      </w:tblGridChange>
    </w:tblGrid>
    <w:tr>
      <w:trPr>
        <w:cantSplit w:val="0"/>
        <w:trHeight w:val="20" w:hRule="atLeast"/>
        <w:tblHeader w:val="0"/>
      </w:trPr>
      <w:tc>
        <w:tcPr>
          <w:vMerge w:val="restart"/>
          <w:shd w:fill="598600" w:val="clear"/>
          <w:vAlign w:val="center"/>
        </w:tcPr>
        <w:p w:rsidR="00000000" w:rsidDel="00000000" w:rsidP="00000000" w:rsidRDefault="00000000" w:rsidRPr="00000000" w14:paraId="0000012B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jc w:val="center"/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Fonts w:ascii="Mozilla Headline" w:cs="Mozilla Headline" w:eastAsia="Mozilla Headline" w:hAnsi="Mozilla Headline"/>
              <w:b w:val="1"/>
              <w:color w:val="ffffff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shd w:fill="598600" w:val="clear"/>
          <w:vAlign w:val="center"/>
        </w:tcPr>
        <w:p w:rsidR="00000000" w:rsidDel="00000000" w:rsidP="00000000" w:rsidRDefault="00000000" w:rsidRPr="00000000" w14:paraId="0000012C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bf1626" w:val="clear"/>
          <w:vAlign w:val="center"/>
        </w:tcPr>
        <w:p w:rsidR="00000000" w:rsidDel="00000000" w:rsidP="00000000" w:rsidRDefault="00000000" w:rsidRPr="00000000" w14:paraId="0000012D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jc w:val="center"/>
            <w:rPr>
              <w:rFonts w:ascii="Mozilla Headline" w:cs="Mozilla Headline" w:eastAsia="Mozilla Headline" w:hAnsi="Mozilla Headline"/>
              <w:b w:val="1"/>
              <w:color w:val="ffffff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eee613" w:val="clear"/>
          <w:vAlign w:val="center"/>
        </w:tcPr>
        <w:p w:rsidR="00000000" w:rsidDel="00000000" w:rsidP="00000000" w:rsidRDefault="00000000" w:rsidRPr="00000000" w14:paraId="0000012E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598600" w:val="clear"/>
          <w:vAlign w:val="center"/>
        </w:tcPr>
        <w:p w:rsidR="00000000" w:rsidDel="00000000" w:rsidP="00000000" w:rsidRDefault="00000000" w:rsidRPr="00000000" w14:paraId="0000012F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25" w:hRule="atLeast"/>
        <w:tblHeader w:val="0"/>
      </w:trPr>
      <w:tc>
        <w:tcPr>
          <w:vMerge w:val="continue"/>
          <w:shd w:fill="598600" w:val="clear"/>
          <w:vAlign w:val="center"/>
        </w:tcPr>
        <w:p w:rsidR="00000000" w:rsidDel="00000000" w:rsidP="00000000" w:rsidRDefault="00000000" w:rsidRPr="00000000" w14:paraId="000001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598600" w:val="clear"/>
          <w:vAlign w:val="center"/>
        </w:tcPr>
        <w:p w:rsidR="00000000" w:rsidDel="00000000" w:rsidP="00000000" w:rsidRDefault="00000000" w:rsidRPr="00000000" w14:paraId="00000131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jc w:val="center"/>
            <w:rPr>
              <w:rFonts w:ascii="Mozilla Headline" w:cs="Mozilla Headline" w:eastAsia="Mozilla Headline" w:hAnsi="Mozilla Headline"/>
              <w:b w:val="1"/>
              <w:color w:val="fffff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shd w:fill="598600" w:val="clear"/>
          <w:vAlign w:val="center"/>
        </w:tcPr>
        <w:p w:rsidR="00000000" w:rsidDel="00000000" w:rsidP="00000000" w:rsidRDefault="00000000" w:rsidRPr="00000000" w14:paraId="00000132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513"/>
              <w:tab w:val="right" w:leader="none" w:pos="9026"/>
            </w:tabs>
            <w:rPr>
              <w:rFonts w:ascii="Mozilla Headline" w:cs="Mozilla Headline" w:eastAsia="Mozilla Headline" w:hAnsi="Mozilla Headline"/>
              <w:color w:val="ffffff"/>
              <w:sz w:val="14"/>
              <w:szCs w:val="14"/>
            </w:rPr>
          </w:pPr>
          <w:r w:rsidDel="00000000" w:rsidR="00000000" w:rsidRPr="00000000">
            <w:rPr>
              <w:rFonts w:ascii="Mozilla Headline" w:cs="Mozilla Headline" w:eastAsia="Mozilla Headline" w:hAnsi="Mozilla Headline"/>
              <w:color w:val="ffffff"/>
              <w:sz w:val="16"/>
              <w:szCs w:val="16"/>
              <w:rtl w:val="0"/>
            </w:rPr>
            <w:t xml:space="preserve">Katikati College |  ICT – Digital Technologies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35">
    <w:pPr>
      <w:pageBreakBefore w:val="0"/>
      <w:tabs>
        <w:tab w:val="left" w:leader="none" w:pos="1425"/>
      </w:tabs>
      <w:rPr>
        <w:rFonts w:ascii="Mozilla Headline" w:cs="Mozilla Headline" w:eastAsia="Mozilla Headline" w:hAnsi="Mozilla Headline"/>
        <w:color w:val="ffffff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widowControl w:val="0"/>
      <w:spacing w:line="276" w:lineRule="auto"/>
      <w:rPr>
        <w:rFonts w:ascii="Mozilla Headline" w:cs="Mozilla Headline" w:eastAsia="Mozilla Headline" w:hAnsi="Mozilla Headline"/>
        <w:color w:val="ffffff"/>
      </w:rPr>
    </w:pPr>
    <w:r w:rsidDel="00000000" w:rsidR="00000000" w:rsidRPr="00000000">
      <w:rPr>
        <w:rtl w:val="0"/>
      </w:rPr>
    </w:r>
  </w:p>
  <w:tbl>
    <w:tblPr>
      <w:tblStyle w:val="Table9"/>
      <w:tblW w:w="16120.0" w:type="dxa"/>
      <w:jc w:val="center"/>
      <w:tblLayout w:type="fixed"/>
      <w:tblLook w:val="0000"/>
    </w:tblPr>
    <w:tblGrid>
      <w:gridCol w:w="420"/>
      <w:gridCol w:w="280"/>
      <w:gridCol w:w="520"/>
      <w:gridCol w:w="940"/>
      <w:gridCol w:w="13960"/>
      <w:tblGridChange w:id="0">
        <w:tblGrid>
          <w:gridCol w:w="420"/>
          <w:gridCol w:w="280"/>
          <w:gridCol w:w="520"/>
          <w:gridCol w:w="940"/>
          <w:gridCol w:w="13960"/>
        </w:tblGrid>
      </w:tblGridChange>
    </w:tblGrid>
    <w:tr>
      <w:trPr>
        <w:cantSplit w:val="0"/>
        <w:trHeight w:val="20" w:hRule="atLeast"/>
        <w:tblHeader w:val="0"/>
      </w:trPr>
      <w:tc>
        <w:tcPr>
          <w:vMerge w:val="restart"/>
          <w:shd w:fill="598600" w:val="clear"/>
          <w:vAlign w:val="center"/>
        </w:tcPr>
        <w:p w:rsidR="00000000" w:rsidDel="00000000" w:rsidP="00000000" w:rsidRDefault="00000000" w:rsidRPr="00000000" w14:paraId="00000138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Fonts w:ascii="Mozilla Headline" w:cs="Mozilla Headline" w:eastAsia="Mozilla Headline" w:hAnsi="Mozilla Headline"/>
              <w:b w:val="1"/>
              <w:color w:val="ffffff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shd w:fill="598600" w:val="clear"/>
          <w:vAlign w:val="center"/>
        </w:tcPr>
        <w:p w:rsidR="00000000" w:rsidDel="00000000" w:rsidP="00000000" w:rsidRDefault="00000000" w:rsidRPr="00000000" w14:paraId="00000139">
          <w:pPr>
            <w:tabs>
              <w:tab w:val="center" w:leader="none" w:pos="4513"/>
              <w:tab w:val="right" w:leader="none" w:pos="9026"/>
            </w:tabs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bf1626" w:val="clear"/>
          <w:vAlign w:val="center"/>
        </w:tcPr>
        <w:p w:rsidR="00000000" w:rsidDel="00000000" w:rsidP="00000000" w:rsidRDefault="00000000" w:rsidRPr="00000000" w14:paraId="0000013A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Mozilla Headline" w:cs="Mozilla Headline" w:eastAsia="Mozilla Headline" w:hAnsi="Mozilla Headline"/>
              <w:b w:val="1"/>
              <w:color w:val="ffffff"/>
              <w:sz w:val="4"/>
              <w:szCs w:val="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eee613" w:val="clear"/>
          <w:vAlign w:val="center"/>
        </w:tcPr>
        <w:p w:rsidR="00000000" w:rsidDel="00000000" w:rsidP="00000000" w:rsidRDefault="00000000" w:rsidRPr="00000000" w14:paraId="0000013B">
          <w:pPr>
            <w:tabs>
              <w:tab w:val="center" w:leader="none" w:pos="4513"/>
              <w:tab w:val="right" w:leader="none" w:pos="9026"/>
            </w:tabs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598600" w:val="clear"/>
          <w:vAlign w:val="center"/>
        </w:tcPr>
        <w:p w:rsidR="00000000" w:rsidDel="00000000" w:rsidP="00000000" w:rsidRDefault="00000000" w:rsidRPr="00000000" w14:paraId="0000013C">
          <w:pPr>
            <w:tabs>
              <w:tab w:val="center" w:leader="none" w:pos="4513"/>
              <w:tab w:val="right" w:leader="none" w:pos="9026"/>
            </w:tabs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80" w:hRule="atLeast"/>
        <w:tblHeader w:val="0"/>
      </w:trPr>
      <w:tc>
        <w:tcPr>
          <w:vMerge w:val="continue"/>
          <w:shd w:fill="598600" w:val="clear"/>
          <w:vAlign w:val="center"/>
        </w:tcPr>
        <w:p w:rsidR="00000000" w:rsidDel="00000000" w:rsidP="00000000" w:rsidRDefault="00000000" w:rsidRPr="00000000" w14:paraId="0000013D">
          <w:pPr>
            <w:widowControl w:val="0"/>
            <w:spacing w:line="276" w:lineRule="auto"/>
            <w:rPr>
              <w:rFonts w:ascii="Mozilla Headline" w:cs="Mozilla Headline" w:eastAsia="Mozilla Headline" w:hAnsi="Mozilla Headline"/>
              <w:color w:val="ffffff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598600" w:val="clear"/>
          <w:vAlign w:val="center"/>
        </w:tcPr>
        <w:p w:rsidR="00000000" w:rsidDel="00000000" w:rsidP="00000000" w:rsidRDefault="00000000" w:rsidRPr="00000000" w14:paraId="0000013E">
          <w:pPr>
            <w:tabs>
              <w:tab w:val="center" w:leader="none" w:pos="4513"/>
              <w:tab w:val="right" w:leader="none" w:pos="9026"/>
            </w:tabs>
            <w:jc w:val="center"/>
            <w:rPr>
              <w:rFonts w:ascii="Mozilla Headline" w:cs="Mozilla Headline" w:eastAsia="Mozilla Headline" w:hAnsi="Mozilla Headline"/>
              <w:b w:val="1"/>
              <w:color w:val="fffff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3"/>
          <w:shd w:fill="598600" w:val="clear"/>
          <w:vAlign w:val="center"/>
        </w:tcPr>
        <w:p w:rsidR="00000000" w:rsidDel="00000000" w:rsidP="00000000" w:rsidRDefault="00000000" w:rsidRPr="00000000" w14:paraId="0000013F">
          <w:pPr>
            <w:tabs>
              <w:tab w:val="center" w:leader="none" w:pos="4513"/>
              <w:tab w:val="right" w:leader="none" w:pos="9026"/>
            </w:tabs>
            <w:rPr>
              <w:rFonts w:ascii="Mozilla Headline" w:cs="Mozilla Headline" w:eastAsia="Mozilla Headline" w:hAnsi="Mozilla Headline"/>
              <w:color w:val="ffffff"/>
              <w:sz w:val="14"/>
              <w:szCs w:val="14"/>
            </w:rPr>
          </w:pPr>
          <w:r w:rsidDel="00000000" w:rsidR="00000000" w:rsidRPr="00000000">
            <w:rPr>
              <w:rFonts w:ascii="Mozilla Headline" w:cs="Mozilla Headline" w:eastAsia="Mozilla Headline" w:hAnsi="Mozilla Headline"/>
              <w:color w:val="ffffff"/>
              <w:sz w:val="16"/>
              <w:szCs w:val="16"/>
              <w:rtl w:val="0"/>
            </w:rPr>
            <w:t xml:space="preserve">Katikati College |  ICT – Digital Technologies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42">
    <w:pPr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3386138</wp:posOffset>
              </wp:positionH>
              <wp:positionV relativeFrom="page">
                <wp:posOffset>106680</wp:posOffset>
              </wp:positionV>
              <wp:extent cx="3914775" cy="5715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393375" y="3556163"/>
                        <a:ext cx="390525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blurRad="50800" rotWithShape="0" algn="tl" dir="2700000" dist="38100">
                          <a:srgbClr val="000000">
                            <a:alpha val="40000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36"/>
                              <w:vertAlign w:val="baseline"/>
                            </w:rPr>
                            <w:t xml:space="preserve">Testing Programs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3386138</wp:posOffset>
              </wp:positionH>
              <wp:positionV relativeFrom="page">
                <wp:posOffset>106680</wp:posOffset>
              </wp:positionV>
              <wp:extent cx="3914775" cy="571500"/>
              <wp:effectExtent b="0" l="0" r="0" t="0"/>
              <wp:wrapNone/>
              <wp:docPr id="1" name="image23.png"/>
              <a:graphic>
                <a:graphicData uri="http://schemas.openxmlformats.org/drawingml/2006/picture">
                  <pic:pic>
                    <pic:nvPicPr>
                      <pic:cNvPr id="0" name="image2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4775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-292799</wp:posOffset>
          </wp:positionH>
          <wp:positionV relativeFrom="paragraph">
            <wp:posOffset>-419099</wp:posOffset>
          </wp:positionV>
          <wp:extent cx="10366375" cy="568325"/>
          <wp:effectExtent b="0" l="0" r="0" t="0"/>
          <wp:wrapNone/>
          <wp:docPr descr="C:\Users\asimpson.W-LT-SIM\Documents\kkc\katikati\images\HeaderBackground.jpg" id="2" name="image2.jpg"/>
          <a:graphic>
            <a:graphicData uri="http://schemas.openxmlformats.org/drawingml/2006/picture">
              <pic:pic>
                <pic:nvPicPr>
                  <pic:cNvPr descr="C:\Users\asimpson.W-LT-SIM\Documents\kkc\katikati\images\HeaderBackground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66375" cy="5683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zilla Text" w:cs="Mozilla Text" w:eastAsia="Mozilla Text" w:hAnsi="Mozilla Text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Mozilla Headline" w:cs="Mozilla Headline" w:eastAsia="Mozilla Headline" w:hAnsi="Mozilla Headline"/>
      <w:b w:val="1"/>
      <w:color w:val="ffffff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5.png"/><Relationship Id="rId22" Type="http://schemas.openxmlformats.org/officeDocument/2006/relationships/image" Target="media/image4.png"/><Relationship Id="rId21" Type="http://schemas.openxmlformats.org/officeDocument/2006/relationships/image" Target="media/image5.png"/><Relationship Id="rId24" Type="http://schemas.openxmlformats.org/officeDocument/2006/relationships/image" Target="media/image17.png"/><Relationship Id="rId23" Type="http://schemas.openxmlformats.org/officeDocument/2006/relationships/image" Target="media/image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1.png"/><Relationship Id="rId26" Type="http://schemas.openxmlformats.org/officeDocument/2006/relationships/header" Target="header1.xml"/><Relationship Id="rId25" Type="http://schemas.openxmlformats.org/officeDocument/2006/relationships/image" Target="media/image8.png"/><Relationship Id="rId28" Type="http://schemas.openxmlformats.org/officeDocument/2006/relationships/footer" Target="footer2.xm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13.png"/><Relationship Id="rId8" Type="http://schemas.openxmlformats.org/officeDocument/2006/relationships/image" Target="media/image19.png"/><Relationship Id="rId11" Type="http://schemas.openxmlformats.org/officeDocument/2006/relationships/image" Target="media/image9.png"/><Relationship Id="rId10" Type="http://schemas.openxmlformats.org/officeDocument/2006/relationships/image" Target="media/image20.png"/><Relationship Id="rId13" Type="http://schemas.openxmlformats.org/officeDocument/2006/relationships/image" Target="media/image12.png"/><Relationship Id="rId12" Type="http://schemas.openxmlformats.org/officeDocument/2006/relationships/image" Target="media/image16.png"/><Relationship Id="rId15" Type="http://schemas.openxmlformats.org/officeDocument/2006/relationships/image" Target="media/image1.png"/><Relationship Id="rId14" Type="http://schemas.openxmlformats.org/officeDocument/2006/relationships/image" Target="media/image3.png"/><Relationship Id="rId17" Type="http://schemas.openxmlformats.org/officeDocument/2006/relationships/image" Target="media/image14.png"/><Relationship Id="rId16" Type="http://schemas.openxmlformats.org/officeDocument/2006/relationships/image" Target="media/image22.png"/><Relationship Id="rId19" Type="http://schemas.openxmlformats.org/officeDocument/2006/relationships/image" Target="media/image11.png"/><Relationship Id="rId18" Type="http://schemas.openxmlformats.org/officeDocument/2006/relationships/image" Target="media/image1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zillaHeadline-regular.ttf"/><Relationship Id="rId2" Type="http://schemas.openxmlformats.org/officeDocument/2006/relationships/font" Target="fonts/MozillaHeadline-bold.ttf"/><Relationship Id="rId3" Type="http://schemas.openxmlformats.org/officeDocument/2006/relationships/font" Target="fonts/MozillaText-regular.ttf"/><Relationship Id="rId4" Type="http://schemas.openxmlformats.org/officeDocument/2006/relationships/font" Target="fonts/MozillaText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